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ECDA7" w14:textId="77777777" w:rsidR="008943E4" w:rsidRPr="008943E4" w:rsidRDefault="008943E4" w:rsidP="008943E4">
      <w:pPr>
        <w:shd w:val="clear" w:color="auto" w:fill="FFFFFF"/>
        <w:spacing w:line="360" w:lineRule="atLeast"/>
        <w:jc w:val="center"/>
        <w:outlineLvl w:val="1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8943E4">
        <w:rPr>
          <w:rFonts w:ascii="Liberation Serif" w:eastAsia="Times New Roman" w:hAnsi="Liberation Serif" w:cs="Arial"/>
          <w:sz w:val="28"/>
          <w:szCs w:val="28"/>
          <w:lang w:eastAsia="ru-RU"/>
        </w:rPr>
        <w:t>Центр образования гуманитарного и цифрового профилей "Точка роста"</w:t>
      </w:r>
    </w:p>
    <w:p w14:paraId="0D79372B" w14:textId="5F448435" w:rsidR="008943E4" w:rsidRPr="008943E4" w:rsidRDefault="008943E4" w:rsidP="008943E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8943E4">
        <w:rPr>
          <w:rFonts w:ascii="Liberation Serif" w:eastAsia="Times New Roman" w:hAnsi="Liberation Serif" w:cs="Tahoma"/>
          <w:b/>
          <w:bCs/>
          <w:sz w:val="28"/>
          <w:szCs w:val="28"/>
          <w:lang w:eastAsia="ru-RU"/>
        </w:rPr>
        <w:t>С 1 сентября 2019 г.</w:t>
      </w: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 на базе </w:t>
      </w: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>МКОУ «Каменская средняя общеобразовательная школа№</w:t>
      </w: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начинает внедряться региональный проект "Современная школа" в форме</w:t>
      </w:r>
      <w:r w:rsidRPr="008943E4">
        <w:rPr>
          <w:rFonts w:ascii="Liberation Serif" w:eastAsia="Times New Roman" w:hAnsi="Liberation Serif" w:cs="Tahoma"/>
          <w:b/>
          <w:bCs/>
          <w:sz w:val="28"/>
          <w:szCs w:val="28"/>
          <w:lang w:eastAsia="ru-RU"/>
        </w:rPr>
        <w:t> Центра образования гуманитарного и цифрового профилей "Точка роста".</w:t>
      </w:r>
    </w:p>
    <w:p w14:paraId="7E4622DE" w14:textId="77777777" w:rsidR="008943E4" w:rsidRPr="008943E4" w:rsidRDefault="008943E4" w:rsidP="008943E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>Региональный проект «Современная школа» нацелен на уменьшение разрыва между городскими и сельскими, поселковыми школами.</w:t>
      </w:r>
    </w:p>
    <w:p w14:paraId="63B48BF8" w14:textId="77777777" w:rsidR="008943E4" w:rsidRPr="008943E4" w:rsidRDefault="008943E4" w:rsidP="008943E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>На протяжении шести лет реализации проекта с нарастающими показателями будут внедряться новые проектные подходы в управление образовательной деятельностью, видоизменяться образовательные программы, ориентируясь на модульный вектор.</w:t>
      </w:r>
    </w:p>
    <w:p w14:paraId="206A8389" w14:textId="6290C503" w:rsidR="008943E4" w:rsidRPr="008943E4" w:rsidRDefault="008943E4" w:rsidP="008943E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</w:t>
      </w:r>
      <w:bookmarkStart w:id="0" w:name="_GoBack"/>
      <w:bookmarkEnd w:id="0"/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и расположенных в сельской местности</w:t>
      </w: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</w:t>
      </w: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>и малых городах, и направлены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</w:p>
    <w:p w14:paraId="3144DB76" w14:textId="77777777" w:rsidR="008943E4" w:rsidRPr="008943E4" w:rsidRDefault="008943E4" w:rsidP="008943E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>Совокупность образовательных организаций, на базе которых создаются Центры образования цифрового и гуманитарного профилей «Точка роста», составит федеральную сеть Центров образования цифрового и гуманитарного профилей «Точка роста».</w:t>
      </w:r>
    </w:p>
    <w:p w14:paraId="39A41CA7" w14:textId="77777777" w:rsidR="008943E4" w:rsidRPr="008943E4" w:rsidRDefault="008943E4" w:rsidP="008943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8943E4">
        <w:rPr>
          <w:rFonts w:ascii="Liberation Serif" w:eastAsia="Times New Roman" w:hAnsi="Liberation Serif" w:cs="Tahoma"/>
          <w:b/>
          <w:bCs/>
          <w:sz w:val="28"/>
          <w:szCs w:val="28"/>
          <w:lang w:eastAsia="ru-RU"/>
        </w:rPr>
        <w:t>Целями деятельности Центров являются:</w:t>
      </w:r>
    </w:p>
    <w:p w14:paraId="67EC03E3" w14:textId="161FEF26" w:rsidR="008943E4" w:rsidRPr="008943E4" w:rsidRDefault="008943E4" w:rsidP="008943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>С</w:t>
      </w: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>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</w:t>
      </w:r>
    </w:p>
    <w:p w14:paraId="645E17C5" w14:textId="6E2A97C3" w:rsidR="008943E4" w:rsidRPr="008943E4" w:rsidRDefault="008943E4" w:rsidP="008943E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>О</w:t>
      </w: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«Технология», «Математика и информатика», «Физическая культура и основы безопасности жизнедеятельности».</w:t>
      </w:r>
    </w:p>
    <w:p w14:paraId="08C2C786" w14:textId="77777777" w:rsidR="008943E4" w:rsidRPr="008943E4" w:rsidRDefault="008943E4" w:rsidP="008943E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>Задачами Центров являются 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 том числе с использованием дистанционных форм обучения и сетевого партнерства.</w:t>
      </w:r>
    </w:p>
    <w:p w14:paraId="336D02D2" w14:textId="77777777" w:rsidR="008943E4" w:rsidRPr="008943E4" w:rsidRDefault="008943E4" w:rsidP="008943E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8943E4">
        <w:rPr>
          <w:rFonts w:ascii="Liberation Serif" w:eastAsia="Times New Roman" w:hAnsi="Liberation Serif" w:cs="Tahoma"/>
          <w:b/>
          <w:bCs/>
          <w:sz w:val="28"/>
          <w:szCs w:val="28"/>
          <w:lang w:eastAsia="ru-RU"/>
        </w:rPr>
        <w:t>Функции Центра:</w:t>
      </w:r>
    </w:p>
    <w:p w14:paraId="1611625D" w14:textId="77777777" w:rsidR="008943E4" w:rsidRPr="008943E4" w:rsidRDefault="008943E4" w:rsidP="008943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43E4">
        <w:rPr>
          <w:rFonts w:ascii="Liberation Serif" w:hAnsi="Liberation Serif"/>
          <w:sz w:val="28"/>
          <w:szCs w:val="28"/>
        </w:rPr>
        <w:lastRenderedPageBreak/>
        <w:t xml:space="preserve">Участие в реализации основных общеобразовательных программ в части предметных областей «Технология», «Информатика», «Основы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14:paraId="33F74308" w14:textId="77777777" w:rsidR="008943E4" w:rsidRPr="008943E4" w:rsidRDefault="008943E4" w:rsidP="008943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43E4">
        <w:rPr>
          <w:rFonts w:ascii="Liberation Serif" w:hAnsi="Liberation Serif"/>
          <w:sz w:val="28"/>
          <w:szCs w:val="28"/>
        </w:rPr>
        <w:t xml:space="preserve"> Реализация разноуровневых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14:paraId="2FD35B0E" w14:textId="77777777" w:rsidR="008943E4" w:rsidRPr="008943E4" w:rsidRDefault="008943E4" w:rsidP="008943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43E4">
        <w:rPr>
          <w:rFonts w:ascii="Liberation Serif" w:hAnsi="Liberation Serif"/>
          <w:sz w:val="28"/>
          <w:szCs w:val="28"/>
        </w:rPr>
        <w:t xml:space="preserve">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 </w:t>
      </w:r>
    </w:p>
    <w:p w14:paraId="5A58F70F" w14:textId="77777777" w:rsidR="008943E4" w:rsidRPr="008943E4" w:rsidRDefault="008943E4" w:rsidP="008943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43E4">
        <w:rPr>
          <w:rFonts w:ascii="Liberation Serif" w:hAnsi="Liberation Serif"/>
          <w:sz w:val="28"/>
          <w:szCs w:val="28"/>
        </w:rPr>
        <w:t xml:space="preserve"> Внедрение сетевых форм реализации программ дополнительного образования. </w:t>
      </w:r>
    </w:p>
    <w:p w14:paraId="220AE586" w14:textId="77777777" w:rsidR="008943E4" w:rsidRPr="008943E4" w:rsidRDefault="008943E4" w:rsidP="008943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43E4">
        <w:rPr>
          <w:rFonts w:ascii="Liberation Serif" w:hAnsi="Liberation Serif"/>
          <w:sz w:val="28"/>
          <w:szCs w:val="28"/>
        </w:rPr>
        <w:t xml:space="preserve"> Организация внеурочной деятельности в каникулярный период, разработка соответствующих образовательных программ, в том числе для пришкольных лагерей. </w:t>
      </w:r>
    </w:p>
    <w:p w14:paraId="17140ED0" w14:textId="77777777" w:rsidR="008943E4" w:rsidRPr="008943E4" w:rsidRDefault="008943E4" w:rsidP="008943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43E4">
        <w:rPr>
          <w:rFonts w:ascii="Liberation Serif" w:hAnsi="Liberation Serif"/>
          <w:sz w:val="28"/>
          <w:szCs w:val="28"/>
        </w:rPr>
        <w:t xml:space="preserve">Содействие развитию шахматного образования. </w:t>
      </w:r>
    </w:p>
    <w:p w14:paraId="7788FFD3" w14:textId="77777777" w:rsidR="008943E4" w:rsidRPr="008943E4" w:rsidRDefault="008943E4" w:rsidP="008943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43E4">
        <w:rPr>
          <w:rFonts w:ascii="Liberation Serif" w:hAnsi="Liberation Serif"/>
          <w:sz w:val="28"/>
          <w:szCs w:val="28"/>
        </w:rPr>
        <w:t xml:space="preserve">Вовлечение обучающихся и педагогов в проектную деятельность. </w:t>
      </w:r>
    </w:p>
    <w:p w14:paraId="5DCB3FAE" w14:textId="77777777" w:rsidR="008943E4" w:rsidRPr="008943E4" w:rsidRDefault="008943E4" w:rsidP="008943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43E4">
        <w:rPr>
          <w:rFonts w:ascii="Liberation Serif" w:hAnsi="Liberation Serif"/>
          <w:sz w:val="28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14:paraId="5956E421" w14:textId="77777777" w:rsidR="008943E4" w:rsidRPr="008943E4" w:rsidRDefault="008943E4" w:rsidP="008943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43E4">
        <w:rPr>
          <w:rFonts w:ascii="Liberation Serif" w:hAnsi="Liberation Serif"/>
          <w:sz w:val="28"/>
          <w:szCs w:val="28"/>
        </w:rPr>
        <w:t>Реализация мероприятий по информированию и просвещению населения в области цифровых и гуманитарных компетенций.</w:t>
      </w:r>
    </w:p>
    <w:p w14:paraId="757AB1BB" w14:textId="77777777" w:rsidR="008943E4" w:rsidRPr="008943E4" w:rsidRDefault="008943E4" w:rsidP="008943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43E4">
        <w:rPr>
          <w:rFonts w:ascii="Liberation Serif" w:hAnsi="Liberation Serif"/>
          <w:sz w:val="28"/>
          <w:szCs w:val="28"/>
        </w:rPr>
        <w:t xml:space="preserve">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14:paraId="7F015AC6" w14:textId="77777777" w:rsidR="008943E4" w:rsidRPr="008943E4" w:rsidRDefault="008943E4" w:rsidP="008943E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43E4">
        <w:rPr>
          <w:rFonts w:ascii="Liberation Serif" w:hAnsi="Liberation Serif"/>
          <w:sz w:val="28"/>
          <w:szCs w:val="28"/>
        </w:rPr>
        <w:t xml:space="preserve">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14:paraId="1DE86C52" w14:textId="77777777" w:rsidR="008943E4" w:rsidRPr="008943E4" w:rsidRDefault="008943E4" w:rsidP="008943E4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>Отдельно внимание буден уделено профессиональному развитию педагогов, которым предстоит решать вопросы формирования «гибких» компетенций у обучающихся и реализации предметных областей в проектном ключе.</w:t>
      </w:r>
    </w:p>
    <w:p w14:paraId="38236088" w14:textId="5922194B" w:rsidR="008943E4" w:rsidRPr="008943E4" w:rsidRDefault="008943E4" w:rsidP="008943E4">
      <w:pPr>
        <w:shd w:val="clear" w:color="auto" w:fill="FFFFFF"/>
        <w:spacing w:after="150" w:line="240" w:lineRule="auto"/>
        <w:ind w:firstLine="708"/>
        <w:jc w:val="both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С 15.04.2019 по 16.06.2019 </w:t>
      </w: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шесть </w:t>
      </w: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>педагогически</w:t>
      </w: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>х</w:t>
      </w: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работник</w:t>
      </w: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>ов МКОУ «Каменская средняя общеобразовательная школа»</w:t>
      </w: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проходят </w:t>
      </w: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>обучение по</w:t>
      </w:r>
      <w:r w:rsidRPr="008943E4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курсу «Гибкие компетенции проектной деятельности».</w:t>
      </w:r>
    </w:p>
    <w:p w14:paraId="31E67FBE" w14:textId="77777777" w:rsidR="00E153C7" w:rsidRDefault="00E153C7"/>
    <w:sectPr w:rsidR="00E1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C7C"/>
    <w:multiLevelType w:val="multilevel"/>
    <w:tmpl w:val="25A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67240B"/>
    <w:multiLevelType w:val="hybridMultilevel"/>
    <w:tmpl w:val="D250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17888"/>
    <w:multiLevelType w:val="multilevel"/>
    <w:tmpl w:val="80B0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032E6D"/>
    <w:multiLevelType w:val="hybridMultilevel"/>
    <w:tmpl w:val="8560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D4"/>
    <w:rsid w:val="008943E4"/>
    <w:rsid w:val="00BE31D4"/>
    <w:rsid w:val="00E1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7304"/>
  <w15:chartTrackingRefBased/>
  <w15:docId w15:val="{7320AA50-17F2-4619-965B-0A9C3256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4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3E4"/>
    <w:rPr>
      <w:b/>
      <w:bCs/>
    </w:rPr>
  </w:style>
  <w:style w:type="paragraph" w:styleId="a5">
    <w:name w:val="List Paragraph"/>
    <w:basedOn w:val="a"/>
    <w:uiPriority w:val="34"/>
    <w:qFormat/>
    <w:rsid w:val="0089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6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Отрощенко</dc:creator>
  <cp:keywords/>
  <dc:description/>
  <cp:lastModifiedBy>Оксана Отрощенко</cp:lastModifiedBy>
  <cp:revision>2</cp:revision>
  <dcterms:created xsi:type="dcterms:W3CDTF">2019-06-10T07:46:00Z</dcterms:created>
  <dcterms:modified xsi:type="dcterms:W3CDTF">2019-06-10T07:46:00Z</dcterms:modified>
</cp:coreProperties>
</file>